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Front-End Loader Safety Fundamentals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Loader operators &amp; spotters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30-40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1926.602 / applicable ROPS requirements + manufacturer instructions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General formal instruction. Employer must provide model-specific hands-on training, manufacturer requirements and task/worksite evaluation.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General formal instruction. Employer must provide model-specific hands-on training, manufacturer requirements and task/worksite evaluation.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Recognize rollover, struck-by, blind-spot and load hazards</w:t>
      </w:r>
    </w:p>
    <w:p>
      <w:pPr>
        <w:pStyle w:val="ListBullet"/>
        <w:spacing w:after="60"/>
        <w:ind w:left="288"/>
      </w:pPr>
      <w:r>
        <w:t>Inspect loader, attachment and work area before use</w:t>
      </w:r>
    </w:p>
    <w:p>
      <w:pPr>
        <w:pStyle w:val="ListBullet"/>
        <w:spacing w:after="60"/>
        <w:ind w:left="288"/>
      </w:pPr>
      <w:r>
        <w:t>Travel, load, dump and park with stable bucket position and controlled speed</w:t>
      </w:r>
    </w:p>
    <w:p>
      <w:pPr>
        <w:pStyle w:val="ListBullet"/>
        <w:spacing w:after="60"/>
        <w:ind w:left="288"/>
      </w:pPr>
      <w:r>
        <w:t>Coordinate safely with spotters, pedestrians, trucks and slopes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Machine stability</w:t>
      </w:r>
    </w:p>
    <w:p>
      <w:pPr>
        <w:pStyle w:val="ListBullet"/>
        <w:spacing w:after="60"/>
        <w:ind w:left="288"/>
      </w:pPr>
      <w:r>
        <w:t>Bucket/load changes the center of gravity.</w:t>
      </w:r>
    </w:p>
    <w:p>
      <w:pPr>
        <w:pStyle w:val="ListBullet"/>
        <w:spacing w:after="60"/>
        <w:ind w:left="288"/>
      </w:pPr>
      <w:r>
        <w:t>Slopes, uneven ground, sharp turns, raised loads and speed increase rollover risk.</w:t>
      </w:r>
    </w:p>
    <w:p>
      <w:pPr>
        <w:pStyle w:val="ListBullet"/>
        <w:spacing w:after="60"/>
        <w:ind w:left="288"/>
      </w:pPr>
      <w:r>
        <w:t>Use ROPS and seat belt/restraint as equipped and required.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Pre-use inspection</w:t>
      </w:r>
    </w:p>
    <w:p>
      <w:pPr>
        <w:pStyle w:val="ListBullet"/>
        <w:spacing w:after="60"/>
        <w:ind w:left="288"/>
      </w:pPr>
      <w:r>
        <w:t>Check tires/tracks, steering, brakes, hydraulics, bucket/attachment, pins, lights, horn/back-up alarm/camera and safety devices.</w:t>
      </w:r>
    </w:p>
    <w:p>
      <w:pPr>
        <w:pStyle w:val="ListBullet"/>
        <w:spacing w:after="60"/>
        <w:ind w:left="288"/>
      </w:pPr>
      <w:r>
        <w:t>Walk the area for drop-offs, soft ground, overhead lines and traffic.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Visibility and people</w:t>
      </w:r>
    </w:p>
    <w:p>
      <w:pPr>
        <w:pStyle w:val="ListBullet"/>
        <w:spacing w:after="60"/>
        <w:ind w:left="288"/>
      </w:pPr>
      <w:r>
        <w:t>Large blind areas exist around loaders.</w:t>
      </w:r>
    </w:p>
    <w:p>
      <w:pPr>
        <w:pStyle w:val="ListBullet"/>
        <w:spacing w:after="60"/>
        <w:ind w:left="288"/>
      </w:pPr>
      <w:r>
        <w:t>Use cameras/mirrors as aids, not substitutes for looking and site controls.</w:t>
      </w:r>
    </w:p>
    <w:p>
      <w:pPr>
        <w:pStyle w:val="ListBullet"/>
        <w:spacing w:after="60"/>
        <w:ind w:left="288"/>
      </w:pPr>
      <w:r>
        <w:t>Use a trained spotter when required and establish clear signals.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Travel and load position</w:t>
      </w:r>
    </w:p>
    <w:p>
      <w:pPr>
        <w:pStyle w:val="ListBullet"/>
        <w:spacing w:after="60"/>
        <w:ind w:left="288"/>
      </w:pPr>
      <w:r>
        <w:t>Carry the bucket/load low for stability and visibility.</w:t>
      </w:r>
    </w:p>
    <w:p>
      <w:pPr>
        <w:pStyle w:val="ListBullet"/>
        <w:spacing w:after="60"/>
        <w:ind w:left="288"/>
      </w:pPr>
      <w:r>
        <w:t>Avoid sudden turns/braking and travel at a speed suitable for ground conditions.</w:t>
      </w:r>
    </w:p>
    <w:p>
      <w:pPr>
        <w:pStyle w:val="ListBullet"/>
        <w:spacing w:after="60"/>
        <w:ind w:left="288"/>
      </w:pPr>
      <w:r>
        <w:t>Do not travel with people in the bucket.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Loading and dumping</w:t>
      </w:r>
    </w:p>
    <w:p>
      <w:pPr>
        <w:pStyle w:val="ListBullet"/>
        <w:spacing w:after="60"/>
        <w:ind w:left="288"/>
      </w:pPr>
      <w:r>
        <w:t>Approach piles/trucks squarely and maintain stable ground.</w:t>
      </w:r>
    </w:p>
    <w:p>
      <w:pPr>
        <w:pStyle w:val="ListBullet"/>
        <w:spacing w:after="60"/>
        <w:ind w:left="288"/>
      </w:pPr>
      <w:r>
        <w:t>Do not undercut unstable material or work below unsupported loads.</w:t>
      </w:r>
    </w:p>
    <w:p>
      <w:pPr>
        <w:pStyle w:val="ListBullet"/>
        <w:spacing w:after="60"/>
        <w:ind w:left="288"/>
      </w:pPr>
      <w:r>
        <w:t>Keep people clear of bucket swing/dump zones.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Slopes, parking and maintenance</w:t>
      </w:r>
    </w:p>
    <w:p>
      <w:pPr>
        <w:pStyle w:val="ListBullet"/>
        <w:spacing w:after="60"/>
        <w:ind w:left="288"/>
      </w:pPr>
      <w:r>
        <w:t>Follow manufacturer slope limits and travel orientation.</w:t>
      </w:r>
    </w:p>
    <w:p>
      <w:pPr>
        <w:pStyle w:val="ListBullet"/>
        <w:spacing w:after="60"/>
        <w:ind w:left="288"/>
      </w:pPr>
      <w:r>
        <w:t>Park on stable ground, lower attachment, neutralize controls, set brake and shut down.</w:t>
      </w:r>
    </w:p>
    <w:p>
      <w:pPr>
        <w:pStyle w:val="ListBullet"/>
        <w:spacing w:after="60"/>
        <w:ind w:left="288"/>
      </w:pPr>
      <w:r>
        <w:t>Block/support raised components before maintenance; never rely only on hydraulics.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Traveling with bucket high</w:t>
      </w:r>
    </w:p>
    <w:p>
      <w:pPr>
        <w:pStyle w:val="ListBullet"/>
        <w:spacing w:after="60"/>
        <w:ind w:left="288"/>
      </w:pPr>
      <w:r>
        <w:t>Person enters blind spot without positive communication</w:t>
      </w:r>
    </w:p>
    <w:p>
      <w:pPr>
        <w:pStyle w:val="ListBullet"/>
        <w:spacing w:after="60"/>
        <w:ind w:left="288"/>
      </w:pPr>
      <w:r>
        <w:t>Working near edge/soft ground or excessive slope</w:t>
      </w:r>
    </w:p>
    <w:p>
      <w:pPr>
        <w:pStyle w:val="ListBullet"/>
        <w:spacing w:after="60"/>
        <w:ind w:left="288"/>
      </w:pPr>
      <w:r>
        <w:t>Maintenance under a raised bucket without approved blocking/support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loader operator needs to drive across uneven ground with a full bucket. What bucket position is generally safest?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Carry the load as low as practical while maintaining safe ground clearance, use controlled speed and follow the manufacturer/site procedure.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Actual loader controls, attachment and manufacturer manual</w:t>
      </w:r>
    </w:p>
    <w:p>
      <w:pPr>
        <w:pStyle w:val="ListBullet"/>
        <w:spacing w:after="60"/>
        <w:ind w:left="288"/>
      </w:pPr>
      <w:r>
        <w:t>Site traffic plan, spotter signals and backing controls</w:t>
      </w:r>
    </w:p>
    <w:p>
      <w:pPr>
        <w:pStyle w:val="ListBullet"/>
        <w:spacing w:after="60"/>
        <w:ind w:left="288"/>
      </w:pPr>
      <w:r>
        <w:t>Slope/edge/ground conditions and overhead clearances</w:t>
      </w:r>
    </w:p>
    <w:p>
      <w:pPr>
        <w:pStyle w:val="ListBullet"/>
        <w:spacing w:after="60"/>
        <w:ind w:left="288"/>
      </w:pPr>
      <w:r>
        <w:t>Hands-on loading/dumping and workplace evaluation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Front-End Loader Safety Fundamentals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Machine stability: </w:t>
      </w:r>
      <w:r>
        <w:t>Bucket/load changes the center of gravity.</w:t>
      </w:r>
    </w:p>
    <w:p>
      <w:r>
        <w:rPr>
          <w:b/>
          <w:color w:val="071018"/>
        </w:rPr>
        <w:t xml:space="preserve">Pre-use inspection: </w:t>
      </w:r>
      <w:r>
        <w:t>Check tires/tracks, steering, brakes, hydraulics, bucket/attachment, pins, lights, horn/back-up alarm/camera and safety devices.</w:t>
      </w:r>
    </w:p>
    <w:p>
      <w:r>
        <w:rPr>
          <w:b/>
          <w:color w:val="071018"/>
        </w:rPr>
        <w:t xml:space="preserve">Visibility and people: </w:t>
      </w:r>
      <w:r>
        <w:t>Large blind areas exist around loaders.</w:t>
      </w:r>
    </w:p>
    <w:p>
      <w:r>
        <w:rPr>
          <w:b/>
          <w:color w:val="071018"/>
        </w:rPr>
        <w:t xml:space="preserve">Travel and load position: </w:t>
      </w:r>
      <w:r>
        <w:t>Carry the bucket/load low for stability and visibility.</w:t>
      </w:r>
    </w:p>
    <w:p>
      <w:r>
        <w:rPr>
          <w:b/>
          <w:color w:val="071018"/>
        </w:rPr>
        <w:t xml:space="preserve">Loading and dumping: </w:t>
      </w:r>
      <w:r>
        <w:t>Approach piles/trucks squarely and maintain stable ground.</w:t>
      </w:r>
    </w:p>
    <w:p>
      <w:r>
        <w:rPr>
          <w:b/>
          <w:color w:val="071018"/>
        </w:rPr>
        <w:t xml:space="preserve">Slopes, parking and maintenance: </w:t>
      </w:r>
      <w:r>
        <w:t>Follow manufacturer slope limits and travel orientation.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Traveling with bucket high</w:t>
      </w:r>
    </w:p>
    <w:p>
      <w:pPr>
        <w:pStyle w:val="ListBullet"/>
        <w:spacing w:after="60"/>
        <w:ind w:left="288"/>
      </w:pPr>
      <w:r>
        <w:t>Person enters blind spot without positive communication</w:t>
      </w:r>
    </w:p>
    <w:p>
      <w:pPr>
        <w:pStyle w:val="ListBullet"/>
        <w:spacing w:after="60"/>
        <w:ind w:left="288"/>
      </w:pPr>
      <w:r>
        <w:t>Working near edge/soft ground or excessive slope</w:t>
      </w:r>
    </w:p>
    <w:p>
      <w:pPr>
        <w:pStyle w:val="ListBullet"/>
        <w:spacing w:after="60"/>
        <w:ind w:left="288"/>
      </w:pPr>
      <w:r>
        <w:t>Maintenance under a raised bucket without approved blocking/support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Actual loader controls, attachment and manufacturer manual</w:t>
      </w:r>
    </w:p>
    <w:p>
      <w:pPr>
        <w:spacing w:after="60"/>
      </w:pPr>
      <w:r>
        <w:t>☐ Site traffic plan, spotter signals and backing controls</w:t>
      </w:r>
    </w:p>
    <w:p>
      <w:pPr>
        <w:spacing w:after="60"/>
      </w:pPr>
      <w:r>
        <w:t>☐ Slope/edge/ground conditions and overhead clearances</w:t>
      </w:r>
    </w:p>
    <w:p>
      <w:pPr>
        <w:spacing w:after="60"/>
      </w:pPr>
      <w:r>
        <w:t>☐ Hands-on loading/dumping and workplace evaluation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Front-End Loader Safety Fundamentals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A raised loader bucket generally:</w:t>
      </w:r>
    </w:p>
    <w:p>
      <w:pPr>
        <w:spacing w:after="20"/>
        <w:ind w:left="331"/>
      </w:pPr>
      <w:r>
        <w:t>☐ A. Raises the center of gravity and can reduce stability</w:t>
      </w:r>
    </w:p>
    <w:p>
      <w:pPr>
        <w:spacing w:after="20"/>
        <w:ind w:left="331"/>
      </w:pPr>
      <w:r>
        <w:t>☐ B. Improves stability</w:t>
      </w:r>
    </w:p>
    <w:p>
      <w:pPr>
        <w:spacing w:after="20"/>
        <w:ind w:left="331"/>
      </w:pPr>
      <w:r>
        <w:t>☐ C. Eliminates blind spots</w:t>
      </w:r>
    </w:p>
    <w:p>
      <w:pPr>
        <w:spacing w:after="20"/>
        <w:ind w:left="331"/>
      </w:pPr>
      <w:r>
        <w:t>☐ D. Increases brake capacity</w:t>
      </w:r>
    </w:p>
    <w:p>
      <w:r>
        <w:rPr>
          <w:b/>
          <w:sz w:val="21"/>
        </w:rPr>
        <w:t>2. A loader operator should normally travel with the bucket:</w:t>
      </w:r>
    </w:p>
    <w:p>
      <w:pPr>
        <w:spacing w:after="20"/>
        <w:ind w:left="331"/>
      </w:pPr>
      <w:r>
        <w:t>☐ A. Low as practical for stability/visibility</w:t>
      </w:r>
    </w:p>
    <w:p>
      <w:pPr>
        <w:spacing w:after="20"/>
        <w:ind w:left="331"/>
      </w:pPr>
      <w:r>
        <w:t>☐ B. Fully raised</w:t>
      </w:r>
    </w:p>
    <w:p>
      <w:pPr>
        <w:spacing w:after="20"/>
        <w:ind w:left="331"/>
      </w:pPr>
      <w:r>
        <w:t>☐ C. Dragging on the ground</w:t>
      </w:r>
    </w:p>
    <w:p>
      <w:pPr>
        <w:spacing w:after="20"/>
        <w:ind w:left="331"/>
      </w:pPr>
      <w:r>
        <w:t>☐ D. Above the cab</w:t>
      </w:r>
    </w:p>
    <w:p>
      <w:r>
        <w:rPr>
          <w:b/>
          <w:sz w:val="21"/>
        </w:rPr>
        <w:t>3. Blind spots are best controlled with:</w:t>
      </w:r>
    </w:p>
    <w:p>
      <w:pPr>
        <w:spacing w:after="20"/>
        <w:ind w:left="331"/>
      </w:pPr>
      <w:r>
        <w:t>☐ A. Site controls, operator checks and spotters/cameras as appropriate</w:t>
      </w:r>
    </w:p>
    <w:p>
      <w:pPr>
        <w:spacing w:after="20"/>
        <w:ind w:left="331"/>
      </w:pPr>
      <w:r>
        <w:t>☐ B. Speed alone</w:t>
      </w:r>
    </w:p>
    <w:p>
      <w:pPr>
        <w:spacing w:after="20"/>
        <w:ind w:left="331"/>
      </w:pPr>
      <w:r>
        <w:t>☐ C. Horn disabled</w:t>
      </w:r>
    </w:p>
    <w:p>
      <w:pPr>
        <w:spacing w:after="20"/>
        <w:ind w:left="331"/>
      </w:pPr>
      <w:r>
        <w:t>☐ D. Only mirrors</w:t>
      </w:r>
    </w:p>
    <w:p>
      <w:r>
        <w:rPr>
          <w:b/>
          <w:sz w:val="21"/>
        </w:rPr>
        <w:t>4. Before operating, inspect:</w:t>
      </w:r>
    </w:p>
    <w:p>
      <w:pPr>
        <w:spacing w:after="20"/>
        <w:ind w:left="331"/>
      </w:pPr>
      <w:r>
        <w:t>☐ A. Machine and work area</w:t>
      </w:r>
    </w:p>
    <w:p>
      <w:pPr>
        <w:spacing w:after="20"/>
        <w:ind w:left="331"/>
      </w:pPr>
      <w:r>
        <w:t>☐ B. Only fuel level</w:t>
      </w:r>
    </w:p>
    <w:p>
      <w:pPr>
        <w:spacing w:after="20"/>
        <w:ind w:left="331"/>
      </w:pPr>
      <w:r>
        <w:t>☐ C. Only bucket teeth</w:t>
      </w:r>
    </w:p>
    <w:p>
      <w:pPr>
        <w:spacing w:after="20"/>
        <w:ind w:left="331"/>
      </w:pPr>
      <w:r>
        <w:t>☐ D. Only paperwork</w:t>
      </w:r>
    </w:p>
    <w:p>
      <w:r>
        <w:rPr>
          <w:b/>
          <w:sz w:val="21"/>
        </w:rPr>
        <w:t>5. On slopes the operator should:</w:t>
      </w:r>
    </w:p>
    <w:p>
      <w:pPr>
        <w:spacing w:after="20"/>
        <w:ind w:left="331"/>
      </w:pPr>
      <w:r>
        <w:t>☐ A. Follow manufacturer/site limits and procedures</w:t>
      </w:r>
    </w:p>
    <w:p>
      <w:pPr>
        <w:spacing w:after="20"/>
        <w:ind w:left="331"/>
      </w:pPr>
      <w:r>
        <w:t>☐ B. Travel any direction at full speed</w:t>
      </w:r>
    </w:p>
    <w:p>
      <w:pPr>
        <w:spacing w:after="20"/>
        <w:ind w:left="331"/>
      </w:pPr>
      <w:r>
        <w:t>☐ C. Keep bucket raised</w:t>
      </w:r>
    </w:p>
    <w:p>
      <w:pPr>
        <w:spacing w:after="20"/>
        <w:ind w:left="331"/>
      </w:pPr>
      <w:r>
        <w:t>☐ D. Turn sharply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People should be:</w:t>
      </w:r>
    </w:p>
    <w:p>
      <w:pPr>
        <w:spacing w:after="20"/>
        <w:ind w:left="331"/>
      </w:pPr>
      <w:r>
        <w:t>☐ A. Kept clear of bucket/load and machine travel zones</w:t>
      </w:r>
    </w:p>
    <w:p>
      <w:pPr>
        <w:spacing w:after="20"/>
        <w:ind w:left="331"/>
      </w:pPr>
      <w:r>
        <w:t>☐ B. Allowed to ride in the bucket</w:t>
      </w:r>
    </w:p>
    <w:p>
      <w:pPr>
        <w:spacing w:after="20"/>
        <w:ind w:left="331"/>
      </w:pPr>
      <w:r>
        <w:t>☐ C. Used as wheel chocks</w:t>
      </w:r>
    </w:p>
    <w:p>
      <w:pPr>
        <w:spacing w:after="20"/>
        <w:ind w:left="331"/>
      </w:pPr>
      <w:r>
        <w:t>☐ D. Positioned under raised loads</w:t>
      </w:r>
    </w:p>
    <w:p>
      <w:r>
        <w:rPr>
          <w:b/>
          <w:sz w:val="21"/>
        </w:rPr>
        <w:t>7. Maintenance under a raised attachment requires:</w:t>
      </w:r>
    </w:p>
    <w:p>
      <w:pPr>
        <w:spacing w:after="20"/>
        <w:ind w:left="331"/>
      </w:pPr>
      <w:r>
        <w:t>☐ A. Approved blocking/support and energy control as applicable</w:t>
      </w:r>
    </w:p>
    <w:p>
      <w:pPr>
        <w:spacing w:after="20"/>
        <w:ind w:left="331"/>
      </w:pPr>
      <w:r>
        <w:t>☐ B. Hydraulic pressure only</w:t>
      </w:r>
    </w:p>
    <w:p>
      <w:pPr>
        <w:spacing w:after="20"/>
        <w:ind w:left="331"/>
      </w:pPr>
      <w:r>
        <w:t>☐ C. Engine running</w:t>
      </w:r>
    </w:p>
    <w:p>
      <w:pPr>
        <w:spacing w:after="20"/>
        <w:ind w:left="331"/>
      </w:pPr>
      <w:r>
        <w:t>☐ D. A warning sign only</w:t>
      </w:r>
    </w:p>
    <w:p>
      <w:r>
        <w:rPr>
          <w:b/>
          <w:sz w:val="21"/>
        </w:rPr>
        <w:t>8. ROPS and operator restraint:</w:t>
      </w:r>
    </w:p>
    <w:p>
      <w:pPr>
        <w:spacing w:after="20"/>
        <w:ind w:left="331"/>
      </w:pPr>
      <w:r>
        <w:t>☐ A. Work together to protect the operator in a rollover when used as designed</w:t>
      </w:r>
    </w:p>
    <w:p>
      <w:pPr>
        <w:spacing w:after="20"/>
        <w:ind w:left="331"/>
      </w:pPr>
      <w:r>
        <w:t>☐ B. Are optional decorations</w:t>
      </w:r>
    </w:p>
    <w:p>
      <w:pPr>
        <w:spacing w:after="20"/>
        <w:ind w:left="331"/>
      </w:pPr>
      <w:r>
        <w:t>☐ C. Eliminate the need for training</w:t>
      </w:r>
    </w:p>
    <w:p>
      <w:pPr>
        <w:spacing w:after="20"/>
        <w:ind w:left="331"/>
      </w:pPr>
      <w:r>
        <w:t>☐ D. Allow higher travel speed</w:t>
      </w:r>
    </w:p>
    <w:p>
      <w:r>
        <w:rPr>
          <w:b/>
          <w:sz w:val="21"/>
        </w:rPr>
        <w:t>9. A spotter should use:</w:t>
      </w:r>
    </w:p>
    <w:p>
      <w:pPr>
        <w:spacing w:after="20"/>
        <w:ind w:left="331"/>
      </w:pPr>
      <w:r>
        <w:t>☐ A. Agreed signals and remain visible/safely positioned</w:t>
      </w:r>
    </w:p>
    <w:p>
      <w:pPr>
        <w:spacing w:after="20"/>
        <w:ind w:left="331"/>
      </w:pPr>
      <w:r>
        <w:t>☐ B. Random hand motions</w:t>
      </w:r>
    </w:p>
    <w:p>
      <w:pPr>
        <w:spacing w:after="20"/>
        <w:ind w:left="331"/>
      </w:pPr>
      <w:r>
        <w:t>☐ C. A position directly behind the loader</w:t>
      </w:r>
    </w:p>
    <w:p>
      <w:pPr>
        <w:spacing w:after="20"/>
        <w:ind w:left="331"/>
      </w:pPr>
      <w:r>
        <w:t>☐ D. No communication</w:t>
      </w:r>
    </w:p>
    <w:p>
      <w:r>
        <w:rPr>
          <w:b/>
          <w:sz w:val="21"/>
        </w:rPr>
        <w:t>10. This course alone qualifies an operator on every loader model.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Raises the center of gravity and can reduce stability</w:t>
      </w:r>
      <w:r>
        <w:rPr>
          <w:sz w:val="18"/>
        </w:rPr>
        <w:t xml:space="preserve">  |  A raised loader bucket generally:</w:t>
      </w:r>
    </w:p>
    <w:p>
      <w:r>
        <w:rPr>
          <w:b/>
          <w:color w:val="0C8B83"/>
        </w:rPr>
        <w:t>2. A - Low as practical for stability/visibility</w:t>
      </w:r>
      <w:r>
        <w:rPr>
          <w:sz w:val="18"/>
        </w:rPr>
        <w:t xml:space="preserve">  |  A loader operator should normally travel with the bucket:</w:t>
      </w:r>
    </w:p>
    <w:p>
      <w:r>
        <w:rPr>
          <w:b/>
          <w:color w:val="0C8B83"/>
        </w:rPr>
        <w:t>3. A - Site controls, operator checks and spotters/cameras as appropriate</w:t>
      </w:r>
      <w:r>
        <w:rPr>
          <w:sz w:val="18"/>
        </w:rPr>
        <w:t xml:space="preserve">  |  Blind spots are best controlled with:</w:t>
      </w:r>
    </w:p>
    <w:p>
      <w:r>
        <w:rPr>
          <w:b/>
          <w:color w:val="0C8B83"/>
        </w:rPr>
        <w:t>4. A - Machine and work area</w:t>
      </w:r>
      <w:r>
        <w:rPr>
          <w:sz w:val="18"/>
        </w:rPr>
        <w:t xml:space="preserve">  |  Before operating, inspect:</w:t>
      </w:r>
    </w:p>
    <w:p>
      <w:r>
        <w:rPr>
          <w:b/>
          <w:color w:val="0C8B83"/>
        </w:rPr>
        <w:t>5. A - Follow manufacturer/site limits and procedures</w:t>
      </w:r>
      <w:r>
        <w:rPr>
          <w:sz w:val="18"/>
        </w:rPr>
        <w:t xml:space="preserve">  |  On slopes the operator should:</w:t>
      </w:r>
    </w:p>
    <w:p>
      <w:r>
        <w:rPr>
          <w:b/>
          <w:color w:val="0C8B83"/>
        </w:rPr>
        <w:t>6. A - Kept clear of bucket/load and machine travel zones</w:t>
      </w:r>
      <w:r>
        <w:rPr>
          <w:sz w:val="18"/>
        </w:rPr>
        <w:t xml:space="preserve">  |  People should be:</w:t>
      </w:r>
    </w:p>
    <w:p>
      <w:r>
        <w:rPr>
          <w:b/>
          <w:color w:val="0C8B83"/>
        </w:rPr>
        <w:t>7. A - Approved blocking/support and energy control as applicable</w:t>
      </w:r>
      <w:r>
        <w:rPr>
          <w:sz w:val="18"/>
        </w:rPr>
        <w:t xml:space="preserve">  |  Maintenance under a raised attachment requires:</w:t>
      </w:r>
    </w:p>
    <w:p>
      <w:r>
        <w:rPr>
          <w:b/>
          <w:color w:val="0C8B83"/>
        </w:rPr>
        <w:t>8. A - Work together to protect the operator in a rollover when used as designed</w:t>
      </w:r>
      <w:r>
        <w:rPr>
          <w:sz w:val="18"/>
        </w:rPr>
        <w:t xml:space="preserve">  |  ROPS and operator restraint:</w:t>
      </w:r>
    </w:p>
    <w:p>
      <w:r>
        <w:rPr>
          <w:b/>
          <w:color w:val="0C8B83"/>
        </w:rPr>
        <w:t>9. A - Agreed signals and remain visible/safely positioned</w:t>
      </w:r>
      <w:r>
        <w:rPr>
          <w:sz w:val="18"/>
        </w:rPr>
        <w:t xml:space="preserve">  |  A spotter should use: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This course alone qualifies an operator on every loader model.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Front-End Loader Safety Fundamentals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Performs walk-around/pre-use inspection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seat belt/restraint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Checks blind areas and work zone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low travel load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Controls speed/turns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Coordinates with spotter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Loads/dumps without exposing people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Parks/lowers attachment safely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Front-End Loader Safety Fundamentals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General formal instruction. Employer must provide model-specific hands-on training, manufacturer requirements and task/worksite evaluation.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1926.602 / applicable ROPS requirements + manufacturer instructions</w:t>
      </w:r>
    </w:p>
    <w:p>
      <w:r>
        <w:t>https://www.osha.gov/laws-regs/regulations/standardnumber/1926/1926.602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General formal instruction. Employer must provide model-specific hands-on training, manufacturer requirements and task/worksite evaluation.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Front-End Loader Safety Fundamentals  |  29 CFR 1926.602 / applicable ROPS requirements + manufacturer instructions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