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Hazard Communication / GHS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Employees exposed to hazardous chemicals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35-45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1910.1200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 HazCom instruction. Employer training must address the chemicals/hazards in the employee work area and the location/accessibility of the written program and SDSs.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 HazCom instruction. Employer training must address the chemicals/hazards in the employee work area and the location/accessibility of the written program and SDSs.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Use labels, pictograms, signal words and hazard statements</w:t>
      </w:r>
    </w:p>
    <w:p>
      <w:pPr>
        <w:pStyle w:val="ListBullet"/>
        <w:spacing w:after="60"/>
        <w:ind w:left="288"/>
      </w:pPr>
      <w:r>
        <w:t>Navigate a 16-section Safety Data Sheet</w:t>
      </w:r>
    </w:p>
    <w:p>
      <w:pPr>
        <w:pStyle w:val="ListBullet"/>
        <w:spacing w:after="60"/>
        <w:ind w:left="288"/>
      </w:pPr>
      <w:r>
        <w:t>Recognize exposure routes, protective measures and emergency actions</w:t>
      </w:r>
    </w:p>
    <w:p>
      <w:pPr>
        <w:pStyle w:val="ListBullet"/>
        <w:spacing w:after="60"/>
        <w:ind w:left="288"/>
      </w:pPr>
      <w:r>
        <w:t>Know where the employer HazCom program, chemical list and SDSs are located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HazCom is an information system</w:t>
      </w:r>
    </w:p>
    <w:p>
      <w:pPr>
        <w:pStyle w:val="ListBullet"/>
        <w:spacing w:after="60"/>
        <w:ind w:left="288"/>
      </w:pPr>
      <w:r>
        <w:t>The program connects chemical classification, labels, SDSs and employee training.</w:t>
      </w:r>
    </w:p>
    <w:p>
      <w:pPr>
        <w:pStyle w:val="ListBullet"/>
        <w:spacing w:after="60"/>
        <w:ind w:left="288"/>
      </w:pPr>
      <w:r>
        <w:t>Employees need information at initial assignment and when new chemical hazards are introduced.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Reading a shipped-container label</w:t>
      </w:r>
    </w:p>
    <w:p>
      <w:pPr>
        <w:pStyle w:val="ListBullet"/>
        <w:spacing w:after="60"/>
        <w:ind w:left="288"/>
      </w:pPr>
      <w:r>
        <w:t>Product identifier links the label to the SDS.</w:t>
      </w:r>
    </w:p>
    <w:p>
      <w:pPr>
        <w:pStyle w:val="ListBullet"/>
        <w:spacing w:after="60"/>
        <w:ind w:left="288"/>
      </w:pPr>
      <w:r>
        <w:t>Signal word indicates relative severity.</w:t>
      </w:r>
    </w:p>
    <w:p>
      <w:pPr>
        <w:pStyle w:val="ListBullet"/>
        <w:spacing w:after="60"/>
        <w:ind w:left="288"/>
      </w:pPr>
      <w:r>
        <w:t>Pictograms, hazard statements and precautionary statements describe hazards and controls.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Workplace labels</w:t>
      </w:r>
    </w:p>
    <w:p>
      <w:pPr>
        <w:pStyle w:val="ListBullet"/>
        <w:spacing w:after="60"/>
        <w:ind w:left="288"/>
      </w:pPr>
      <w:r>
        <w:t>Secondary/workplace containers need compliant identification/warning under the employer system.</w:t>
      </w:r>
    </w:p>
    <w:p>
      <w:pPr>
        <w:pStyle w:val="ListBullet"/>
        <w:spacing w:after="60"/>
        <w:ind w:left="288"/>
      </w:pPr>
      <w:r>
        <w:t>Never use an unlabeled chemical container unless the employer’s limited immediate-use exception truly applies.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Safety Data Sheets</w:t>
      </w:r>
    </w:p>
    <w:p>
      <w:pPr>
        <w:pStyle w:val="ListBullet"/>
        <w:spacing w:after="60"/>
        <w:ind w:left="288"/>
      </w:pPr>
      <w:r>
        <w:t>Know how to find hazard identification, first aid, fire-fighting, spill, handling/storage, exposure controls/PPE and physical properties.</w:t>
      </w:r>
    </w:p>
    <w:p>
      <w:pPr>
        <w:pStyle w:val="ListBullet"/>
        <w:spacing w:after="60"/>
        <w:ind w:left="288"/>
      </w:pPr>
      <w:r>
        <w:t>SDSs must be readily accessible during the work shift.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Exposure and controls</w:t>
      </w:r>
    </w:p>
    <w:p>
      <w:pPr>
        <w:pStyle w:val="ListBullet"/>
        <w:spacing w:after="60"/>
        <w:ind w:left="288"/>
      </w:pPr>
      <w:r>
        <w:t>Understand inhalation, skin/eye contact, ingestion and injection routes.</w:t>
      </w:r>
    </w:p>
    <w:p>
      <w:pPr>
        <w:pStyle w:val="ListBullet"/>
        <w:spacing w:after="60"/>
        <w:ind w:left="288"/>
      </w:pPr>
      <w:r>
        <w:t>Use engineering controls, safe work practices and PPE identified by the employer.</w:t>
      </w:r>
    </w:p>
    <w:p>
      <w:pPr>
        <w:pStyle w:val="ListBullet"/>
        <w:spacing w:after="60"/>
        <w:ind w:left="288"/>
      </w:pPr>
      <w:r>
        <w:t>Know how to detect release using odor/appearance/monitoring only as appropriate.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Spill and emergency response</w:t>
      </w:r>
    </w:p>
    <w:p>
      <w:pPr>
        <w:pStyle w:val="ListBullet"/>
        <w:spacing w:after="60"/>
        <w:ind w:left="288"/>
      </w:pPr>
      <w:r>
        <w:t>Employees need to know what they are authorized to handle versus when to evacuate/report.</w:t>
      </w:r>
    </w:p>
    <w:p>
      <w:pPr>
        <w:pStyle w:val="ListBullet"/>
        <w:spacing w:after="60"/>
        <w:ind w:left="288"/>
      </w:pPr>
      <w:r>
        <w:t>Follow site alarm, spill kit and emergency-response procedures.</w:t>
      </w:r>
    </w:p>
    <w:p>
      <w:pPr>
        <w:pStyle w:val="ListBullet"/>
        <w:spacing w:after="60"/>
        <w:ind w:left="288"/>
      </w:pPr>
      <w:r>
        <w:t>Do not improvise chemical response without training and equipment.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Unlabeled or unknown container</w:t>
      </w:r>
    </w:p>
    <w:p>
      <w:pPr>
        <w:pStyle w:val="ListBullet"/>
        <w:spacing w:after="60"/>
        <w:ind w:left="288"/>
      </w:pPr>
      <w:r>
        <w:t>SDS cannot be accessed during the shift</w:t>
      </w:r>
    </w:p>
    <w:p>
      <w:pPr>
        <w:pStyle w:val="ListBullet"/>
        <w:spacing w:after="60"/>
        <w:ind w:left="288"/>
      </w:pPr>
      <w:r>
        <w:t>Chemical transferred to an incompatible container</w:t>
      </w:r>
    </w:p>
    <w:p>
      <w:pPr>
        <w:pStyle w:val="ListBullet"/>
        <w:spacing w:after="60"/>
        <w:ind w:left="288"/>
      </w:pPr>
      <w:r>
        <w:t>Employee does not know the emergency reporting/evacuation action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worker finds a spray bottle with clear liquid and no label. A coworker says, “It is probably glass cleaner.” What should happen?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Do not use the unknown chemical. Isolate/report it and follow the employer procedure to identify and label or dispose of it safely.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Show the written HazCom program and chemical inventory</w:t>
      </w:r>
    </w:p>
    <w:p>
      <w:pPr>
        <w:pStyle w:val="ListBullet"/>
        <w:spacing w:after="60"/>
        <w:ind w:left="288"/>
      </w:pPr>
      <w:r>
        <w:t>Show how to access SDSs, including backup access if electronic</w:t>
      </w:r>
    </w:p>
    <w:p>
      <w:pPr>
        <w:pStyle w:val="ListBullet"/>
        <w:spacing w:after="60"/>
        <w:ind w:left="288"/>
      </w:pPr>
      <w:r>
        <w:t>Review actual workplace chemicals, labels and pictograms</w:t>
      </w:r>
    </w:p>
    <w:p>
      <w:pPr>
        <w:pStyle w:val="ListBullet"/>
        <w:spacing w:after="60"/>
        <w:ind w:left="288"/>
      </w:pPr>
      <w:r>
        <w:t>Cover spill/emergency procedures and task-specific PPE/controls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Hazard Communication / GHS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HazCom is an information system: </w:t>
      </w:r>
      <w:r>
        <w:t>The program connects chemical classification, labels, SDSs and employee training.</w:t>
      </w:r>
    </w:p>
    <w:p>
      <w:r>
        <w:rPr>
          <w:b/>
          <w:color w:val="071018"/>
        </w:rPr>
        <w:t xml:space="preserve">Reading a shipped-container label: </w:t>
      </w:r>
      <w:r>
        <w:t>Product identifier links the label to the SDS.</w:t>
      </w:r>
    </w:p>
    <w:p>
      <w:r>
        <w:rPr>
          <w:b/>
          <w:color w:val="071018"/>
        </w:rPr>
        <w:t xml:space="preserve">Workplace labels: </w:t>
      </w:r>
      <w:r>
        <w:t>Secondary/workplace containers need compliant identification/warning under the employer system.</w:t>
      </w:r>
    </w:p>
    <w:p>
      <w:r>
        <w:rPr>
          <w:b/>
          <w:color w:val="071018"/>
        </w:rPr>
        <w:t xml:space="preserve">Safety Data Sheets: </w:t>
      </w:r>
      <w:r>
        <w:t>Know how to find hazard identification, first aid, fire-fighting, spill, handling/storage, exposure controls/PPE and physical properties.</w:t>
      </w:r>
    </w:p>
    <w:p>
      <w:r>
        <w:rPr>
          <w:b/>
          <w:color w:val="071018"/>
        </w:rPr>
        <w:t xml:space="preserve">Exposure and controls: </w:t>
      </w:r>
      <w:r>
        <w:t>Understand inhalation, skin/eye contact, ingestion and injection routes.</w:t>
      </w:r>
    </w:p>
    <w:p>
      <w:r>
        <w:rPr>
          <w:b/>
          <w:color w:val="071018"/>
        </w:rPr>
        <w:t xml:space="preserve">Spill and emergency response: </w:t>
      </w:r>
      <w:r>
        <w:t>Employees need to know what they are authorized to handle versus when to evacuate/report.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Unlabeled or unknown container</w:t>
      </w:r>
    </w:p>
    <w:p>
      <w:pPr>
        <w:pStyle w:val="ListBullet"/>
        <w:spacing w:after="60"/>
        <w:ind w:left="288"/>
      </w:pPr>
      <w:r>
        <w:t>SDS cannot be accessed during the shift</w:t>
      </w:r>
    </w:p>
    <w:p>
      <w:pPr>
        <w:pStyle w:val="ListBullet"/>
        <w:spacing w:after="60"/>
        <w:ind w:left="288"/>
      </w:pPr>
      <w:r>
        <w:t>Chemical transferred to an incompatible container</w:t>
      </w:r>
    </w:p>
    <w:p>
      <w:pPr>
        <w:pStyle w:val="ListBullet"/>
        <w:spacing w:after="60"/>
        <w:ind w:left="288"/>
      </w:pPr>
      <w:r>
        <w:t>Employee does not know the emergency reporting/evacuation action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Show the written HazCom program and chemical inventory</w:t>
      </w:r>
    </w:p>
    <w:p>
      <w:pPr>
        <w:spacing w:after="60"/>
      </w:pPr>
      <w:r>
        <w:t>☐ Show how to access SDSs, including backup access if electronic</w:t>
      </w:r>
    </w:p>
    <w:p>
      <w:pPr>
        <w:spacing w:after="60"/>
      </w:pPr>
      <w:r>
        <w:t>☐ Review actual workplace chemicals, labels and pictograms</w:t>
      </w:r>
    </w:p>
    <w:p>
      <w:pPr>
        <w:spacing w:after="60"/>
      </w:pPr>
      <w:r>
        <w:t>☐ Cover spill/emergency procedures and task-specific PPE/controls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Hazard Communication / GHS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HazCom communicates chemical hazards through:</w:t>
      </w:r>
    </w:p>
    <w:p>
      <w:pPr>
        <w:spacing w:after="20"/>
        <w:ind w:left="331"/>
      </w:pPr>
      <w:r>
        <w:t>☐ A. Labels, SDSs, a written program and employee training</w:t>
      </w:r>
    </w:p>
    <w:p>
      <w:pPr>
        <w:spacing w:after="20"/>
        <w:ind w:left="331"/>
      </w:pPr>
      <w:r>
        <w:t>☐ B. Color coding only</w:t>
      </w:r>
    </w:p>
    <w:p>
      <w:pPr>
        <w:spacing w:after="20"/>
        <w:ind w:left="331"/>
      </w:pPr>
      <w:r>
        <w:t>☐ C. Annual posters only</w:t>
      </w:r>
    </w:p>
    <w:p>
      <w:pPr>
        <w:spacing w:after="20"/>
        <w:ind w:left="331"/>
      </w:pPr>
      <w:r>
        <w:t>☐ D. Verbal warnings only</w:t>
      </w:r>
    </w:p>
    <w:p>
      <w:r>
        <w:rPr>
          <w:b/>
          <w:sz w:val="21"/>
        </w:rPr>
        <w:t>2. The signal word on a GHS label is typically:</w:t>
      </w:r>
    </w:p>
    <w:p>
      <w:pPr>
        <w:spacing w:after="20"/>
        <w:ind w:left="331"/>
      </w:pPr>
      <w:r>
        <w:t>☐ A. Danger or Warning</w:t>
      </w:r>
    </w:p>
    <w:p>
      <w:pPr>
        <w:spacing w:after="20"/>
        <w:ind w:left="331"/>
      </w:pPr>
      <w:r>
        <w:t>☐ B. Stop or Go</w:t>
      </w:r>
    </w:p>
    <w:p>
      <w:pPr>
        <w:spacing w:after="20"/>
        <w:ind w:left="331"/>
      </w:pPr>
      <w:r>
        <w:t>☐ C. Safe or Unsafe</w:t>
      </w:r>
    </w:p>
    <w:p>
      <w:pPr>
        <w:spacing w:after="20"/>
        <w:ind w:left="331"/>
      </w:pPr>
      <w:r>
        <w:t>☐ D. Red or Yellow</w:t>
      </w:r>
    </w:p>
    <w:p>
      <w:r>
        <w:rPr>
          <w:b/>
          <w:sz w:val="21"/>
        </w:rPr>
        <w:t>3. An SDS should be:</w:t>
      </w:r>
    </w:p>
    <w:p>
      <w:pPr>
        <w:spacing w:after="20"/>
        <w:ind w:left="331"/>
      </w:pPr>
      <w:r>
        <w:t>☐ A. Readily accessible during each work shift</w:t>
      </w:r>
    </w:p>
    <w:p>
      <w:pPr>
        <w:spacing w:after="20"/>
        <w:ind w:left="331"/>
      </w:pPr>
      <w:r>
        <w:t>☐ B. Kept only at corporate office</w:t>
      </w:r>
    </w:p>
    <w:p>
      <w:pPr>
        <w:spacing w:after="20"/>
        <w:ind w:left="331"/>
      </w:pPr>
      <w:r>
        <w:t>☐ C. Available only to supervisors</w:t>
      </w:r>
    </w:p>
    <w:p>
      <w:pPr>
        <w:spacing w:after="20"/>
        <w:ind w:left="331"/>
      </w:pPr>
      <w:r>
        <w:t>☐ D. Destroyed after training</w:t>
      </w:r>
    </w:p>
    <w:p>
      <w:r>
        <w:rPr>
          <w:b/>
          <w:sz w:val="21"/>
        </w:rPr>
        <w:t>4. A product identifier helps:</w:t>
      </w:r>
    </w:p>
    <w:p>
      <w:pPr>
        <w:spacing w:after="20"/>
        <w:ind w:left="331"/>
      </w:pPr>
      <w:r>
        <w:t>☐ A. Link the label and SDS to the chemical</w:t>
      </w:r>
    </w:p>
    <w:p>
      <w:pPr>
        <w:spacing w:after="20"/>
        <w:ind w:left="331"/>
      </w:pPr>
      <w:r>
        <w:t>☐ B. Set the purchase price</w:t>
      </w:r>
    </w:p>
    <w:p>
      <w:pPr>
        <w:spacing w:after="20"/>
        <w:ind w:left="331"/>
      </w:pPr>
      <w:r>
        <w:t>☐ C. Show employee ownership</w:t>
      </w:r>
    </w:p>
    <w:p>
      <w:pPr>
        <w:spacing w:after="20"/>
        <w:ind w:left="331"/>
      </w:pPr>
      <w:r>
        <w:t>☐ D. Determine shift assignment</w:t>
      </w:r>
    </w:p>
    <w:p>
      <w:r>
        <w:rPr>
          <w:b/>
          <w:sz w:val="21"/>
        </w:rPr>
        <w:t>5. An unlabeled mystery chemical should be:</w:t>
      </w:r>
    </w:p>
    <w:p>
      <w:pPr>
        <w:spacing w:after="20"/>
        <w:ind w:left="331"/>
      </w:pPr>
      <w:r>
        <w:t>☐ A. Not used until properly identified and handled under employer procedure</w:t>
      </w:r>
    </w:p>
    <w:p>
      <w:pPr>
        <w:spacing w:after="20"/>
        <w:ind w:left="331"/>
      </w:pPr>
      <w:r>
        <w:t>☐ B. Used carefully</w:t>
      </w:r>
    </w:p>
    <w:p>
      <w:pPr>
        <w:spacing w:after="20"/>
        <w:ind w:left="331"/>
      </w:pPr>
      <w:r>
        <w:t>☐ C. Smelled to identify it</w:t>
      </w:r>
    </w:p>
    <w:p>
      <w:pPr>
        <w:spacing w:after="20"/>
        <w:ind w:left="331"/>
      </w:pPr>
      <w:r>
        <w:t>☐ D. Mixed with water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HazCom training is required when:</w:t>
      </w:r>
    </w:p>
    <w:p>
      <w:pPr>
        <w:spacing w:after="20"/>
        <w:ind w:left="331"/>
      </w:pPr>
      <w:r>
        <w:t>☐ A. Employees are initially assigned and when new chemical hazards are introduced</w:t>
      </w:r>
    </w:p>
    <w:p>
      <w:pPr>
        <w:spacing w:after="20"/>
        <w:ind w:left="331"/>
      </w:pPr>
      <w:r>
        <w:t>☐ B. Only every five years</w:t>
      </w:r>
    </w:p>
    <w:p>
      <w:pPr>
        <w:spacing w:after="20"/>
        <w:ind w:left="331"/>
      </w:pPr>
      <w:r>
        <w:t>☐ C. Only after a spill</w:t>
      </w:r>
    </w:p>
    <w:p>
      <w:pPr>
        <w:spacing w:after="20"/>
        <w:ind w:left="331"/>
      </w:pPr>
      <w:r>
        <w:t>☐ D. Only for supervisors</w:t>
      </w:r>
    </w:p>
    <w:p>
      <w:r>
        <w:rPr>
          <w:b/>
          <w:sz w:val="21"/>
        </w:rPr>
        <w:t>7. SDS Section 8 generally addresses:</w:t>
      </w:r>
    </w:p>
    <w:p>
      <w:pPr>
        <w:spacing w:after="20"/>
        <w:ind w:left="331"/>
      </w:pPr>
      <w:r>
        <w:t>☐ A. Exposure controls/personal protection</w:t>
      </w:r>
    </w:p>
    <w:p>
      <w:pPr>
        <w:spacing w:after="20"/>
        <w:ind w:left="331"/>
      </w:pPr>
      <w:r>
        <w:t>☐ B. Transportation only</w:t>
      </w:r>
    </w:p>
    <w:p>
      <w:pPr>
        <w:spacing w:after="20"/>
        <w:ind w:left="331"/>
      </w:pPr>
      <w:r>
        <w:t>☐ C. Ecological information only</w:t>
      </w:r>
    </w:p>
    <w:p>
      <w:pPr>
        <w:spacing w:after="20"/>
        <w:ind w:left="331"/>
      </w:pPr>
      <w:r>
        <w:t>☐ D. Supplier billing</w:t>
      </w:r>
    </w:p>
    <w:p>
      <w:r>
        <w:rPr>
          <w:b/>
          <w:sz w:val="21"/>
        </w:rPr>
        <w:t>8. Chemical protection should include:</w:t>
      </w:r>
    </w:p>
    <w:p>
      <w:pPr>
        <w:spacing w:after="20"/>
        <w:ind w:left="331"/>
      </w:pPr>
      <w:r>
        <w:t>☐ A. Controls and PPE appropriate to the hazard and task</w:t>
      </w:r>
    </w:p>
    <w:p>
      <w:pPr>
        <w:spacing w:after="20"/>
        <w:ind w:left="331"/>
      </w:pPr>
      <w:r>
        <w:t>☐ B. Any gloves available</w:t>
      </w:r>
    </w:p>
    <w:p>
      <w:pPr>
        <w:spacing w:after="20"/>
        <w:ind w:left="331"/>
      </w:pPr>
      <w:r>
        <w:t>☐ C. Only safety glasses</w:t>
      </w:r>
    </w:p>
    <w:p>
      <w:pPr>
        <w:spacing w:after="20"/>
        <w:ind w:left="331"/>
      </w:pPr>
      <w:r>
        <w:t>☐ D. Only ventilation if convenient</w:t>
      </w:r>
    </w:p>
    <w:p>
      <w:r>
        <w:rPr>
          <w:b/>
          <w:sz w:val="21"/>
        </w:rPr>
        <w:t>9. Employees should know:</w:t>
      </w:r>
    </w:p>
    <w:p>
      <w:pPr>
        <w:spacing w:after="20"/>
        <w:ind w:left="331"/>
      </w:pPr>
      <w:r>
        <w:t>☐ A. Where the written program, chemical list and SDSs are available</w:t>
      </w:r>
    </w:p>
    <w:p>
      <w:pPr>
        <w:spacing w:after="20"/>
        <w:ind w:left="331"/>
      </w:pPr>
      <w:r>
        <w:t>☐ B. Only the chemical brand</w:t>
      </w:r>
    </w:p>
    <w:p>
      <w:pPr>
        <w:spacing w:after="20"/>
        <w:ind w:left="331"/>
      </w:pPr>
      <w:r>
        <w:t>☐ C. Only the supplier name</w:t>
      </w:r>
    </w:p>
    <w:p>
      <w:pPr>
        <w:spacing w:after="20"/>
        <w:ind w:left="331"/>
      </w:pPr>
      <w:r>
        <w:t>☐ D. Only the pictogram shape</w:t>
      </w:r>
    </w:p>
    <w:p>
      <w:r>
        <w:rPr>
          <w:b/>
          <w:sz w:val="21"/>
        </w:rPr>
        <w:t>10. This generic course replaces training on the actual chemicals in the work area.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Labels, SDSs, a written program and employee training</w:t>
      </w:r>
      <w:r>
        <w:rPr>
          <w:sz w:val="18"/>
        </w:rPr>
        <w:t xml:space="preserve">  |  HazCom communicates chemical hazards through:</w:t>
      </w:r>
    </w:p>
    <w:p>
      <w:r>
        <w:rPr>
          <w:b/>
          <w:color w:val="0C8B83"/>
        </w:rPr>
        <w:t>2. A - Danger or Warning</w:t>
      </w:r>
      <w:r>
        <w:rPr>
          <w:sz w:val="18"/>
        </w:rPr>
        <w:t xml:space="preserve">  |  The signal word on a GHS label is typically:</w:t>
      </w:r>
    </w:p>
    <w:p>
      <w:r>
        <w:rPr>
          <w:b/>
          <w:color w:val="0C8B83"/>
        </w:rPr>
        <w:t>3. A - Readily accessible during each work shift</w:t>
      </w:r>
      <w:r>
        <w:rPr>
          <w:sz w:val="18"/>
        </w:rPr>
        <w:t xml:space="preserve">  |  An SDS should be:</w:t>
      </w:r>
    </w:p>
    <w:p>
      <w:r>
        <w:rPr>
          <w:b/>
          <w:color w:val="0C8B83"/>
        </w:rPr>
        <w:t>4. A - Link the label and SDS to the chemical</w:t>
      </w:r>
      <w:r>
        <w:rPr>
          <w:sz w:val="18"/>
        </w:rPr>
        <w:t xml:space="preserve">  |  A product identifier helps:</w:t>
      </w:r>
    </w:p>
    <w:p>
      <w:r>
        <w:rPr>
          <w:b/>
          <w:color w:val="0C8B83"/>
        </w:rPr>
        <w:t>5. A - Not used until properly identified and handled under employer procedure</w:t>
      </w:r>
      <w:r>
        <w:rPr>
          <w:sz w:val="18"/>
        </w:rPr>
        <w:t xml:space="preserve">  |  An unlabeled mystery chemical should be:</w:t>
      </w:r>
    </w:p>
    <w:p>
      <w:r>
        <w:rPr>
          <w:b/>
          <w:color w:val="0C8B83"/>
        </w:rPr>
        <w:t>6. A - Employees are initially assigned and when new chemical hazards are introduced</w:t>
      </w:r>
      <w:r>
        <w:rPr>
          <w:sz w:val="18"/>
        </w:rPr>
        <w:t xml:space="preserve">  |  HazCom training is required when:</w:t>
      </w:r>
    </w:p>
    <w:p>
      <w:r>
        <w:rPr>
          <w:b/>
          <w:color w:val="0C8B83"/>
        </w:rPr>
        <w:t>7. A - Exposure controls/personal protection</w:t>
      </w:r>
      <w:r>
        <w:rPr>
          <w:sz w:val="18"/>
        </w:rPr>
        <w:t xml:space="preserve">  |  SDS Section 8 generally addresses:</w:t>
      </w:r>
    </w:p>
    <w:p>
      <w:r>
        <w:rPr>
          <w:b/>
          <w:color w:val="0C8B83"/>
        </w:rPr>
        <w:t>8. A - Controls and PPE appropriate to the hazard and task</w:t>
      </w:r>
      <w:r>
        <w:rPr>
          <w:sz w:val="18"/>
        </w:rPr>
        <w:t xml:space="preserve">  |  Chemical protection should include:</w:t>
      </w:r>
    </w:p>
    <w:p>
      <w:r>
        <w:rPr>
          <w:b/>
          <w:color w:val="0C8B83"/>
        </w:rPr>
        <w:t>9. A - Where the written program, chemical list and SDSs are available</w:t>
      </w:r>
      <w:r>
        <w:rPr>
          <w:sz w:val="18"/>
        </w:rPr>
        <w:t xml:space="preserve">  |  Employees should know: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generic course replaces training on the actual chemicals in the work area.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Hazard Communication / GHS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Finds an SDS for a workplace chemical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product identifier/signal word/pictograms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Finds first-aid and PPE information on SDS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secondary-container labeling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Describes site spill/reporting action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required PPE/controls for example task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Hazard Communication / GHS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 HazCom instruction. Employer training must address the chemicals/hazards in the employee work area and the location/accessibility of the written program and SDSs.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1910.1200</w:t>
      </w:r>
    </w:p>
    <w:p>
      <w:r>
        <w:t>https://www.osha.gov/laws-regs/regulations/standardnumber/1910/1910.1200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 HazCom instruction. Employer training must address the chemicals/hazards in the employee work area and the location/accessibility of the written program and SDSs.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Hazard Communication / GHS  |  29 CFR 1910.1200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