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New Employee Safety Orientation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New employees &amp; transfers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Employer-specific orientation + applicable OSHA training requirements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Orientation framework. Employers must add the site-specific hazards, emergency procedures, required programs, task training and qualifications that apply to the employee.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Orientation framework. Employers must add the site-specific hazards, emergency procedures, required programs, task training and qualifications that apply to the employee.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Understand stop-work/reporting expectations and employee responsibilities</w:t>
      </w:r>
    </w:p>
    <w:p>
      <w:pPr>
        <w:pStyle w:val="ListBullet"/>
        <w:spacing w:after="60"/>
        <w:ind w:left="288"/>
      </w:pPr>
      <w:r>
        <w:t>Know emergency alarms, evacuation, medical and severe-weather procedures</w:t>
      </w:r>
    </w:p>
    <w:p>
      <w:pPr>
        <w:pStyle w:val="ListBullet"/>
        <w:spacing w:after="60"/>
        <w:ind w:left="288"/>
      </w:pPr>
      <w:r>
        <w:t>Recognize site rules for PPE, chemicals, traffic and restricted work</w:t>
      </w:r>
    </w:p>
    <w:p>
      <w:pPr>
        <w:pStyle w:val="ListBullet"/>
        <w:spacing w:after="60"/>
        <w:ind w:left="288"/>
      </w:pPr>
      <w:r>
        <w:t>Know when task-specific training/authorization is required before work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Safety expectations</w:t>
      </w:r>
    </w:p>
    <w:p>
      <w:pPr>
        <w:pStyle w:val="ListBullet"/>
        <w:spacing w:after="60"/>
        <w:ind w:left="288"/>
      </w:pPr>
      <w:r>
        <w:t>Employees are expected to stop/ask when unsure and report hazards, injuries and near misses promptly.</w:t>
      </w:r>
    </w:p>
    <w:p>
      <w:pPr>
        <w:pStyle w:val="ListBullet"/>
        <w:spacing w:after="60"/>
        <w:ind w:left="288"/>
      </w:pPr>
      <w:r>
        <w:t>No job is so urgent that required controls can be bypassed.</w:t>
      </w:r>
    </w:p>
    <w:p>
      <w:pPr>
        <w:pStyle w:val="ListBullet"/>
        <w:spacing w:after="60"/>
        <w:ind w:left="288"/>
      </w:pPr>
      <w:r>
        <w:t>Supervisors must respond to concerns without retaliation.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Emergency basics</w:t>
      </w:r>
    </w:p>
    <w:p>
      <w:pPr>
        <w:pStyle w:val="ListBullet"/>
        <w:spacing w:after="60"/>
        <w:ind w:left="288"/>
      </w:pPr>
      <w:r>
        <w:t>Know alarm sounds/messages, evacuation routes, assembly areas and emergency contacts.</w:t>
      </w:r>
    </w:p>
    <w:p>
      <w:pPr>
        <w:pStyle w:val="ListBullet"/>
        <w:spacing w:after="60"/>
        <w:ind w:left="288"/>
      </w:pPr>
      <w:r>
        <w:t>Understand medical response/AED/first-aid process and severe-weather or shelter actions.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PPE and work areas</w:t>
      </w:r>
    </w:p>
    <w:p>
      <w:pPr>
        <w:pStyle w:val="ListBullet"/>
        <w:spacing w:after="60"/>
        <w:ind w:left="288"/>
      </w:pPr>
      <w:r>
        <w:t>Know area/task PPE rules, footwear and hearing/eye protection zones.</w:t>
      </w:r>
    </w:p>
    <w:p>
      <w:pPr>
        <w:pStyle w:val="ListBullet"/>
        <w:spacing w:after="60"/>
        <w:ind w:left="288"/>
      </w:pPr>
      <w:r>
        <w:t>Keep aisles/exits/emergency equipment clear and maintain housekeeping.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Chemicals and energy hazards</w:t>
      </w:r>
    </w:p>
    <w:p>
      <w:pPr>
        <w:pStyle w:val="ListBullet"/>
        <w:spacing w:after="60"/>
        <w:ind w:left="288"/>
      </w:pPr>
      <w:r>
        <w:t>Know how to access SDSs and recognize labels.</w:t>
      </w:r>
    </w:p>
    <w:p>
      <w:pPr>
        <w:pStyle w:val="ListBullet"/>
        <w:spacing w:after="60"/>
        <w:ind w:left="288"/>
      </w:pPr>
      <w:r>
        <w:t>Do not perform LOTO, confined-space entry, electrical work or other specialized tasks without assigned training/authorization.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Vehicles and equipment</w:t>
      </w:r>
    </w:p>
    <w:p>
      <w:pPr>
        <w:pStyle w:val="ListBullet"/>
        <w:spacing w:after="60"/>
        <w:ind w:left="288"/>
      </w:pPr>
      <w:r>
        <w:t>Use designated pedestrian routes and make eye contact/maintain separation from mobile equipment.</w:t>
      </w:r>
    </w:p>
    <w:p>
      <w:pPr>
        <w:pStyle w:val="ListBullet"/>
        <w:spacing w:after="60"/>
        <w:ind w:left="288"/>
      </w:pPr>
      <w:r>
        <w:t>Operate powered equipment only after required training/evaluation/authorization.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Reporting and learning</w:t>
      </w:r>
    </w:p>
    <w:p>
      <w:pPr>
        <w:pStyle w:val="ListBullet"/>
        <w:spacing w:after="60"/>
        <w:ind w:left="288"/>
      </w:pPr>
      <w:r>
        <w:t>Report injuries/illnesses promptly for care and investigation.</w:t>
      </w:r>
    </w:p>
    <w:p>
      <w:pPr>
        <w:pStyle w:val="ListBullet"/>
        <w:spacing w:after="60"/>
        <w:ind w:left="288"/>
      </w:pPr>
      <w:r>
        <w:t>Report near misses and unsafe conditions so they can be corrected.</w:t>
      </w:r>
    </w:p>
    <w:p>
      <w:pPr>
        <w:pStyle w:val="ListBullet"/>
        <w:spacing w:after="60"/>
        <w:ind w:left="288"/>
      </w:pPr>
      <w:r>
        <w:t>Know how to contact EHS/supervision and where procedures/resources are located.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New employee is assigned a task they have not been trained/authorized to perform</w:t>
      </w:r>
    </w:p>
    <w:p>
      <w:pPr>
        <w:pStyle w:val="ListBullet"/>
        <w:spacing w:after="60"/>
        <w:ind w:left="288"/>
      </w:pPr>
      <w:r>
        <w:t>Employee does not know alarm/assembly area</w:t>
      </w:r>
    </w:p>
    <w:p>
      <w:pPr>
        <w:pStyle w:val="ListBullet"/>
        <w:spacing w:after="60"/>
        <w:ind w:left="288"/>
      </w:pPr>
      <w:r>
        <w:t>PPE requirement is unclear</w:t>
      </w:r>
    </w:p>
    <w:p>
      <w:pPr>
        <w:pStyle w:val="ListBullet"/>
        <w:spacing w:after="60"/>
        <w:ind w:left="288"/>
      </w:pPr>
      <w:r>
        <w:t>Hazard or near miss is not reported because “nothing happened”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new employee is asked to move a pallet with a forklift because the regular operator is on break. They have used forklifts at a previous job but have not been evaluated at this site. What should they do?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Do not operate the truck until the employer has verified applicable prior training, provided any needed site/truck-specific training and completed the required workplace evaluation/authorization.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Emergency alarms, exits, assembly, medical/AED and severe-weather actions</w:t>
      </w:r>
    </w:p>
    <w:p>
      <w:pPr>
        <w:pStyle w:val="ListBullet"/>
        <w:spacing w:after="60"/>
        <w:ind w:left="288"/>
      </w:pPr>
      <w:r>
        <w:t>Site PPE, chemical/SDS access, smoking/drug/phone and restricted-area rules</w:t>
      </w:r>
    </w:p>
    <w:p>
      <w:pPr>
        <w:pStyle w:val="ListBullet"/>
        <w:spacing w:after="60"/>
        <w:ind w:left="288"/>
      </w:pPr>
      <w:r>
        <w:t>Traffic routes, equipment authorization and pedestrian controls</w:t>
      </w:r>
    </w:p>
    <w:p>
      <w:pPr>
        <w:pStyle w:val="ListBullet"/>
        <w:spacing w:after="60"/>
        <w:ind w:left="288"/>
      </w:pPr>
      <w:r>
        <w:t>Injury/near-miss reporting, EHS contacts and required task-specific training matrix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New Employee Safety Orientation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Safety expectations: </w:t>
      </w:r>
      <w:r>
        <w:t>Employees are expected to stop/ask when unsure and report hazards, injuries and near misses promptly.</w:t>
      </w:r>
    </w:p>
    <w:p>
      <w:r>
        <w:rPr>
          <w:b/>
          <w:color w:val="071018"/>
        </w:rPr>
        <w:t xml:space="preserve">Emergency basics: </w:t>
      </w:r>
      <w:r>
        <w:t>Know alarm sounds/messages, evacuation routes, assembly areas and emergency contacts.</w:t>
      </w:r>
    </w:p>
    <w:p>
      <w:r>
        <w:rPr>
          <w:b/>
          <w:color w:val="071018"/>
        </w:rPr>
        <w:t xml:space="preserve">PPE and work areas: </w:t>
      </w:r>
      <w:r>
        <w:t>Know area/task PPE rules, footwear and hearing/eye protection zones.</w:t>
      </w:r>
    </w:p>
    <w:p>
      <w:r>
        <w:rPr>
          <w:b/>
          <w:color w:val="071018"/>
        </w:rPr>
        <w:t xml:space="preserve">Chemicals and energy hazards: </w:t>
      </w:r>
      <w:r>
        <w:t>Know how to access SDSs and recognize labels.</w:t>
      </w:r>
    </w:p>
    <w:p>
      <w:r>
        <w:rPr>
          <w:b/>
          <w:color w:val="071018"/>
        </w:rPr>
        <w:t xml:space="preserve">Vehicles and equipment: </w:t>
      </w:r>
      <w:r>
        <w:t>Use designated pedestrian routes and make eye contact/maintain separation from mobile equipment.</w:t>
      </w:r>
    </w:p>
    <w:p>
      <w:r>
        <w:rPr>
          <w:b/>
          <w:color w:val="071018"/>
        </w:rPr>
        <w:t xml:space="preserve">Reporting and learning: </w:t>
      </w:r>
      <w:r>
        <w:t>Report injuries/illnesses promptly for care and investigation.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New employee is assigned a task they have not been trained/authorized to perform</w:t>
      </w:r>
    </w:p>
    <w:p>
      <w:pPr>
        <w:pStyle w:val="ListBullet"/>
        <w:spacing w:after="60"/>
        <w:ind w:left="288"/>
      </w:pPr>
      <w:r>
        <w:t>Employee does not know alarm/assembly area</w:t>
      </w:r>
    </w:p>
    <w:p>
      <w:pPr>
        <w:pStyle w:val="ListBullet"/>
        <w:spacing w:after="60"/>
        <w:ind w:left="288"/>
      </w:pPr>
      <w:r>
        <w:t>PPE requirement is unclear</w:t>
      </w:r>
    </w:p>
    <w:p>
      <w:pPr>
        <w:pStyle w:val="ListBullet"/>
        <w:spacing w:after="60"/>
        <w:ind w:left="288"/>
      </w:pPr>
      <w:r>
        <w:t>Hazard or near miss is not reported because “nothing happened”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Emergency alarms, exits, assembly, medical/AED and severe-weather actions</w:t>
      </w:r>
    </w:p>
    <w:p>
      <w:pPr>
        <w:spacing w:after="60"/>
      </w:pPr>
      <w:r>
        <w:t>☐ Site PPE, chemical/SDS access, smoking/drug/phone and restricted-area rules</w:t>
      </w:r>
    </w:p>
    <w:p>
      <w:pPr>
        <w:spacing w:after="60"/>
      </w:pPr>
      <w:r>
        <w:t>☐ Traffic routes, equipment authorization and pedestrian controls</w:t>
      </w:r>
    </w:p>
    <w:p>
      <w:pPr>
        <w:spacing w:after="60"/>
      </w:pPr>
      <w:r>
        <w:t>☐ Injury/near-miss reporting, EHS contacts and required task-specific training matrix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New Employee Safety Orientation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A new employee should perform a specialized task when:</w:t>
      </w:r>
    </w:p>
    <w:p>
      <w:pPr>
        <w:spacing w:after="20"/>
        <w:ind w:left="331"/>
      </w:pPr>
      <w:r>
        <w:t>☐ A. Required training/authorization has been completed</w:t>
      </w:r>
    </w:p>
    <w:p>
      <w:pPr>
        <w:spacing w:after="20"/>
        <w:ind w:left="331"/>
      </w:pPr>
      <w:r>
        <w:t>☐ B. A coworker says it is easy</w:t>
      </w:r>
    </w:p>
    <w:p>
      <w:pPr>
        <w:spacing w:after="20"/>
        <w:ind w:left="331"/>
      </w:pPr>
      <w:r>
        <w:t>☐ C. They have watched someone else</w:t>
      </w:r>
    </w:p>
    <w:p>
      <w:pPr>
        <w:spacing w:after="20"/>
        <w:ind w:left="331"/>
      </w:pPr>
      <w:r>
        <w:t>☐ D. Production is behind</w:t>
      </w:r>
    </w:p>
    <w:p>
      <w:r>
        <w:rPr>
          <w:b/>
          <w:sz w:val="21"/>
        </w:rPr>
        <w:t>2. Employees should know:</w:t>
      </w:r>
    </w:p>
    <w:p>
      <w:pPr>
        <w:spacing w:after="20"/>
        <w:ind w:left="331"/>
      </w:pPr>
      <w:r>
        <w:t>☐ A. Emergency alarms, routes, assembly areas and contacts</w:t>
      </w:r>
    </w:p>
    <w:p>
      <w:pPr>
        <w:spacing w:after="20"/>
        <w:ind w:left="331"/>
      </w:pPr>
      <w:r>
        <w:t>☐ B. Only their workstation</w:t>
      </w:r>
    </w:p>
    <w:p>
      <w:pPr>
        <w:spacing w:after="20"/>
        <w:ind w:left="331"/>
      </w:pPr>
      <w:r>
        <w:t>☐ C. Only supervisor phone number</w:t>
      </w:r>
    </w:p>
    <w:p>
      <w:pPr>
        <w:spacing w:after="20"/>
        <w:ind w:left="331"/>
      </w:pPr>
      <w:r>
        <w:t>☐ D. Only lunch schedule</w:t>
      </w:r>
    </w:p>
    <w:p>
      <w:r>
        <w:rPr>
          <w:b/>
          <w:sz w:val="21"/>
        </w:rPr>
        <w:t>3. Near misses should be:</w:t>
      </w:r>
    </w:p>
    <w:p>
      <w:pPr>
        <w:spacing w:after="20"/>
        <w:ind w:left="331"/>
      </w:pPr>
      <w:r>
        <w:t>☐ A. Reported so hazards can be corrected</w:t>
      </w:r>
    </w:p>
    <w:p>
      <w:pPr>
        <w:spacing w:after="20"/>
        <w:ind w:left="331"/>
      </w:pPr>
      <w:r>
        <w:t>☐ B. Ignored if no injury occurred</w:t>
      </w:r>
    </w:p>
    <w:p>
      <w:pPr>
        <w:spacing w:after="20"/>
        <w:ind w:left="331"/>
      </w:pPr>
      <w:r>
        <w:t>☐ C. Kept private</w:t>
      </w:r>
    </w:p>
    <w:p>
      <w:pPr>
        <w:spacing w:after="20"/>
        <w:ind w:left="331"/>
      </w:pPr>
      <w:r>
        <w:t>☐ D. Reported only annually</w:t>
      </w:r>
    </w:p>
    <w:p>
      <w:r>
        <w:rPr>
          <w:b/>
          <w:sz w:val="21"/>
        </w:rPr>
        <w:t>4. If unsure how to perform work safely, the employee should:</w:t>
      </w:r>
    </w:p>
    <w:p>
      <w:pPr>
        <w:spacing w:after="20"/>
        <w:ind w:left="331"/>
      </w:pPr>
      <w:r>
        <w:t>☐ A. Stop and ask for guidance</w:t>
      </w:r>
    </w:p>
    <w:p>
      <w:pPr>
        <w:spacing w:after="20"/>
        <w:ind w:left="331"/>
      </w:pPr>
      <w:r>
        <w:t>☐ B. Guess</w:t>
      </w:r>
    </w:p>
    <w:p>
      <w:pPr>
        <w:spacing w:after="20"/>
        <w:ind w:left="331"/>
      </w:pPr>
      <w:r>
        <w:t>☐ C. Skip PPE</w:t>
      </w:r>
    </w:p>
    <w:p>
      <w:pPr>
        <w:spacing w:after="20"/>
        <w:ind w:left="331"/>
      </w:pPr>
      <w:r>
        <w:t>☐ D. Wait for an incident</w:t>
      </w:r>
    </w:p>
    <w:p>
      <w:r>
        <w:rPr>
          <w:b/>
          <w:sz w:val="21"/>
        </w:rPr>
        <w:t>5. SDSs are used for:</w:t>
      </w:r>
    </w:p>
    <w:p>
      <w:pPr>
        <w:spacing w:after="20"/>
        <w:ind w:left="331"/>
      </w:pPr>
      <w:r>
        <w:t>☐ A. Chemical hazard and protective information</w:t>
      </w:r>
    </w:p>
    <w:p>
      <w:pPr>
        <w:spacing w:after="20"/>
        <w:ind w:left="331"/>
      </w:pPr>
      <w:r>
        <w:t>☐ B. Payroll information</w:t>
      </w:r>
    </w:p>
    <w:p>
      <w:pPr>
        <w:spacing w:after="20"/>
        <w:ind w:left="331"/>
      </w:pPr>
      <w:r>
        <w:t>☐ C. Machine maintenance only</w:t>
      </w:r>
    </w:p>
    <w:p>
      <w:pPr>
        <w:spacing w:after="20"/>
        <w:ind w:left="331"/>
      </w:pPr>
      <w:r>
        <w:t>☐ D. Vacation requests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Mobile-equipment operation requires:</w:t>
      </w:r>
    </w:p>
    <w:p>
      <w:pPr>
        <w:spacing w:after="20"/>
        <w:ind w:left="331"/>
      </w:pPr>
      <w:r>
        <w:t>☐ A. Applicable training/evaluation/authorization</w:t>
      </w:r>
    </w:p>
    <w:p>
      <w:pPr>
        <w:spacing w:after="20"/>
        <w:ind w:left="331"/>
      </w:pPr>
      <w:r>
        <w:t>☐ B. Only a driver license</w:t>
      </w:r>
    </w:p>
    <w:p>
      <w:pPr>
        <w:spacing w:after="20"/>
        <w:ind w:left="331"/>
      </w:pPr>
      <w:r>
        <w:t>☐ C. Only prior experience</w:t>
      </w:r>
    </w:p>
    <w:p>
      <w:pPr>
        <w:spacing w:after="20"/>
        <w:ind w:left="331"/>
      </w:pPr>
      <w:r>
        <w:t>☐ D. Supervisor verbal permission regardless of training</w:t>
      </w:r>
    </w:p>
    <w:p>
      <w:r>
        <w:rPr>
          <w:b/>
          <w:sz w:val="21"/>
        </w:rPr>
        <w:t>7. Aisles and exits should be:</w:t>
      </w:r>
    </w:p>
    <w:p>
      <w:pPr>
        <w:spacing w:after="20"/>
        <w:ind w:left="331"/>
      </w:pPr>
      <w:r>
        <w:t>☐ A. Kept clear</w:t>
      </w:r>
    </w:p>
    <w:p>
      <w:pPr>
        <w:spacing w:after="20"/>
        <w:ind w:left="331"/>
      </w:pPr>
      <w:r>
        <w:t>☐ B. Used for temporary storage</w:t>
      </w:r>
    </w:p>
    <w:p>
      <w:pPr>
        <w:spacing w:after="20"/>
        <w:ind w:left="331"/>
      </w:pPr>
      <w:r>
        <w:t>☐ C. Blocked during peak production</w:t>
      </w:r>
    </w:p>
    <w:p>
      <w:pPr>
        <w:spacing w:after="20"/>
        <w:ind w:left="331"/>
      </w:pPr>
      <w:r>
        <w:t>☐ D. Covered with cords</w:t>
      </w:r>
    </w:p>
    <w:p>
      <w:r>
        <w:rPr>
          <w:b/>
          <w:sz w:val="21"/>
        </w:rPr>
        <w:t>8. Injuries and illnesses should be:</w:t>
      </w:r>
    </w:p>
    <w:p>
      <w:pPr>
        <w:spacing w:after="20"/>
        <w:ind w:left="331"/>
      </w:pPr>
      <w:r>
        <w:t>☐ A. Reported promptly for care and required follow-up</w:t>
      </w:r>
    </w:p>
    <w:p>
      <w:pPr>
        <w:spacing w:after="20"/>
        <w:ind w:left="331"/>
      </w:pPr>
      <w:r>
        <w:t>☐ B. Hidden if minor</w:t>
      </w:r>
    </w:p>
    <w:p>
      <w:pPr>
        <w:spacing w:after="20"/>
        <w:ind w:left="331"/>
      </w:pPr>
      <w:r>
        <w:t>☐ C. Reported only after shift</w:t>
      </w:r>
    </w:p>
    <w:p>
      <w:pPr>
        <w:spacing w:after="20"/>
        <w:ind w:left="331"/>
      </w:pPr>
      <w:r>
        <w:t>☐ D. Handled only by coworkers</w:t>
      </w:r>
    </w:p>
    <w:p>
      <w:r>
        <w:rPr>
          <w:b/>
          <w:sz w:val="21"/>
        </w:rPr>
        <w:t>9. PPE rules are:</w:t>
      </w:r>
    </w:p>
    <w:p>
      <w:pPr>
        <w:spacing w:after="20"/>
        <w:ind w:left="331"/>
      </w:pPr>
      <w:r>
        <w:t>☐ A. Task/area specific and should be known before work</w:t>
      </w:r>
    </w:p>
    <w:p>
      <w:pPr>
        <w:spacing w:after="20"/>
        <w:ind w:left="331"/>
      </w:pPr>
      <w:r>
        <w:t>☐ B. Optional for experienced employees</w:t>
      </w:r>
    </w:p>
    <w:p>
      <w:pPr>
        <w:spacing w:after="20"/>
        <w:ind w:left="331"/>
      </w:pPr>
      <w:r>
        <w:t>☐ C. The same at every site</w:t>
      </w:r>
    </w:p>
    <w:p>
      <w:pPr>
        <w:spacing w:after="20"/>
        <w:ind w:left="331"/>
      </w:pPr>
      <w:r>
        <w:t>☐ D. Only for maintenance</w:t>
      </w:r>
    </w:p>
    <w:p>
      <w:r>
        <w:rPr>
          <w:b/>
          <w:sz w:val="21"/>
        </w:rPr>
        <w:t>10. This orientation should be customized to the employer and site.</w:t>
      </w:r>
    </w:p>
    <w:p>
      <w:pPr>
        <w:spacing w:after="20"/>
        <w:ind w:left="331"/>
      </w:pPr>
      <w:r>
        <w:t>☐ A. True</w:t>
      </w:r>
    </w:p>
    <w:p>
      <w:pPr>
        <w:spacing w:after="20"/>
        <w:ind w:left="331"/>
      </w:pPr>
      <w:r>
        <w:t>☐ B. False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Required training/authorization has been completed</w:t>
      </w:r>
      <w:r>
        <w:rPr>
          <w:sz w:val="18"/>
        </w:rPr>
        <w:t xml:space="preserve">  |  A new employee should perform a specialized task when:</w:t>
      </w:r>
    </w:p>
    <w:p>
      <w:r>
        <w:rPr>
          <w:b/>
          <w:color w:val="0C8B83"/>
        </w:rPr>
        <w:t>2. A - Emergency alarms, routes, assembly areas and contacts</w:t>
      </w:r>
      <w:r>
        <w:rPr>
          <w:sz w:val="18"/>
        </w:rPr>
        <w:t xml:space="preserve">  |  Employees should know:</w:t>
      </w:r>
    </w:p>
    <w:p>
      <w:r>
        <w:rPr>
          <w:b/>
          <w:color w:val="0C8B83"/>
        </w:rPr>
        <w:t>3. A - Reported so hazards can be corrected</w:t>
      </w:r>
      <w:r>
        <w:rPr>
          <w:sz w:val="18"/>
        </w:rPr>
        <w:t xml:space="preserve">  |  Near misses should be:</w:t>
      </w:r>
    </w:p>
    <w:p>
      <w:r>
        <w:rPr>
          <w:b/>
          <w:color w:val="0C8B83"/>
        </w:rPr>
        <w:t>4. A - Stop and ask for guidance</w:t>
      </w:r>
      <w:r>
        <w:rPr>
          <w:sz w:val="18"/>
        </w:rPr>
        <w:t xml:space="preserve">  |  If unsure how to perform work safely, the employee should:</w:t>
      </w:r>
    </w:p>
    <w:p>
      <w:r>
        <w:rPr>
          <w:b/>
          <w:color w:val="0C8B83"/>
        </w:rPr>
        <w:t>5. A - Chemical hazard and protective information</w:t>
      </w:r>
      <w:r>
        <w:rPr>
          <w:sz w:val="18"/>
        </w:rPr>
        <w:t xml:space="preserve">  |  SDSs are used for:</w:t>
      </w:r>
    </w:p>
    <w:p>
      <w:r>
        <w:rPr>
          <w:b/>
          <w:color w:val="0C8B83"/>
        </w:rPr>
        <w:t>6. A - Applicable training/evaluation/authorization</w:t>
      </w:r>
      <w:r>
        <w:rPr>
          <w:sz w:val="18"/>
        </w:rPr>
        <w:t xml:space="preserve">  |  Mobile-equipment operation requires:</w:t>
      </w:r>
    </w:p>
    <w:p>
      <w:r>
        <w:rPr>
          <w:b/>
          <w:color w:val="0C8B83"/>
        </w:rPr>
        <w:t>7. A - Kept clear</w:t>
      </w:r>
      <w:r>
        <w:rPr>
          <w:sz w:val="18"/>
        </w:rPr>
        <w:t xml:space="preserve">  |  Aisles and exits should be:</w:t>
      </w:r>
    </w:p>
    <w:p>
      <w:r>
        <w:rPr>
          <w:b/>
          <w:color w:val="0C8B83"/>
        </w:rPr>
        <w:t>8. A - Reported promptly for care and required follow-up</w:t>
      </w:r>
      <w:r>
        <w:rPr>
          <w:sz w:val="18"/>
        </w:rPr>
        <w:t xml:space="preserve">  |  Injuries and illnesses should be:</w:t>
      </w:r>
    </w:p>
    <w:p>
      <w:r>
        <w:rPr>
          <w:b/>
          <w:color w:val="0C8B83"/>
        </w:rPr>
        <w:t>9. A - Task/area specific and should be known before work</w:t>
      </w:r>
      <w:r>
        <w:rPr>
          <w:sz w:val="18"/>
        </w:rPr>
        <w:t xml:space="preserve">  |  PPE rules are:</w:t>
      </w:r>
    </w:p>
    <w:p>
      <w:r>
        <w:rPr>
          <w:b/>
          <w:color w:val="0C8B83"/>
        </w:rPr>
        <w:t>10. A - True</w:t>
      </w:r>
      <w:r>
        <w:rPr>
          <w:sz w:val="18"/>
        </w:rPr>
        <w:t xml:space="preserve">  |  This orientation should be customized to the employer and site.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New Employee Safety Orientation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Locates exits/assembly area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emergency contact method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Locates SDS access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required PPE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Explains hazard/near-miss reporting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pedestrian/equipment rules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Knows restricted tasks requiring authorization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Knows supervisor/EHS contact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New Employee Safety Orientation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Orientation framework. Employers must add the site-specific hazards, emergency procedures, required programs, task training and qualifications that apply to the employee.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Employer-specific orientation + applicable OSHA training requirements</w:t>
      </w:r>
    </w:p>
    <w:p>
      <w:r>
        <w:t>https://www.osha.gov/safety-management/education-training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Orientation framework. Employers must add the site-specific hazards, emergency procedures, required programs, task training and qualifications that apply to the employee.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New Employee Safety Orientation  |  Employer-specific orientation + applicable OSHA training requirements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